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color w:val="8B4789"/>
          <w:sz w:val="40"/>
          <w:szCs w:val="40"/>
        </w:rPr>
        <w:t xml:space="preserve">Isabella Chen</w:t>
      </w:r>
    </w:p>
    <w:p>
      <w:pPr>
        <w:spacing w:after="120"/>
        <w:jc w:val="center"/>
      </w:pPr>
      <w:r>
        <w:rPr>
          <w:color w:val="8B4789"/>
          <w:sz w:val="24"/>
          <w:szCs w:val="24"/>
        </w:rPr>
        <w:t xml:space="preserve">─────</w:t>
      </w:r>
    </w:p>
    <w:p>
      <w:pPr>
        <w:spacing w:after="80"/>
        <w:jc w:val="center"/>
      </w:pPr>
      <w:r>
        <w:rPr>
          <w:i/>
          <w:iCs/>
          <w:sz w:val="22"/>
          <w:szCs w:val="22"/>
        </w:rPr>
        <w:t xml:space="preserve">Physical Therapist</w:t>
      </w:r>
    </w:p>
    <w:p>
      <w:pPr>
        <w:spacing w:after="280"/>
        <w:jc w:val="center"/>
      </w:pPr>
      <w:r>
        <w:rPr>
          <w:sz w:val="20"/>
          <w:szCs w:val="20"/>
        </w:rPr>
        <w:t xml:space="preserve">i.chen@physicaltherapy.net  •  (555) 999-0000  •  San Diego, CA</w:t>
      </w:r>
    </w:p>
    <w:p>
      <w:pPr>
        <w:spacing w:after="100"/>
        <w:jc w:val="center"/>
      </w:pPr>
      <w:r>
        <w:rPr>
          <w:color w:val="8B4789"/>
          <w:sz w:val="24"/>
          <w:szCs w:val="24"/>
        </w:rPr>
        <w:t xml:space="preserve">SUMMARY</w:t>
      </w:r>
    </w:p>
    <w:p>
      <w:pPr>
        <w:spacing w:after="280"/>
        <w:jc w:val="both"/>
      </w:pPr>
      <w:r>
        <w:t xml:space="preserve">Licensed physical therapist with 6 years of experience helping patients recover from injuries and improve mobility. Specialized in sports rehabilitation and orthopedic conditions.</w:t>
      </w:r>
    </w:p>
    <w:p>
      <w:pPr>
        <w:spacing w:after="100"/>
        <w:jc w:val="center"/>
      </w:pPr>
      <w:r>
        <w:rPr>
          <w:color w:val="8B4789"/>
          <w:sz w:val="24"/>
          <w:szCs w:val="24"/>
        </w:rPr>
        <w:t xml:space="preserve">EXPERIENCE</w:t>
      </w:r>
    </w:p>
    <w:p>
      <w:pPr>
        <w:spacing w:before="120" w:after="40"/>
      </w:pPr>
      <w:r>
        <w:rPr>
          <w:b/>
          <w:bCs/>
          <w:sz w:val="24"/>
          <w:szCs w:val="24"/>
        </w:rPr>
        <w:t xml:space="preserve">Physical Therapist</w:t>
      </w:r>
    </w:p>
    <w:p>
      <w:pPr>
        <w:spacing w:after="60"/>
        <w:jc w:val="center"/>
      </w:pPr>
      <w:r>
        <w:rPr>
          <w:i/>
          <w:iCs/>
          <w:color w:val="666666"/>
        </w:rPr>
        <w:t xml:space="preserve">Sports Medicine Clinic  •  2021 - Present</w:t>
      </w:r>
    </w:p>
    <w:p>
      <w:pPr>
        <w:pStyle w:val="ListParagraph"/>
        <w:numPr>
          <w:ilvl w:val="0"/>
          <w:numId w:val="2"/>
        </w:numPr>
      </w:pPr>
      <w:r>
        <w:t xml:space="preserve">Treat sports-related injuries</w:t>
      </w:r>
    </w:p>
    <w:p>
      <w:pPr>
        <w:pStyle w:val="ListParagraph"/>
        <w:numPr>
          <w:ilvl w:val="0"/>
          <w:numId w:val="2"/>
        </w:numPr>
      </w:pPr>
      <w:r>
        <w:t xml:space="preserve">Develop individualized treatment plans</w:t>
      </w:r>
    </w:p>
    <w:p>
      <w:pPr>
        <w:pStyle w:val="ListParagraph"/>
        <w:numPr>
          <w:ilvl w:val="0"/>
          <w:numId w:val="2"/>
        </w:numPr>
      </w:pPr>
      <w:r>
        <w:t xml:space="preserve">Educate patients on injury prevention</w:t>
      </w:r>
    </w:p>
    <w:p>
      <w:pPr>
        <w:spacing w:after="120"/>
      </w:pPr>
      <w:r>
        <w:t xml:space="preserve"/>
      </w:r>
    </w:p>
    <w:p>
      <w:pPr>
        <w:spacing w:before="120" w:after="40"/>
      </w:pPr>
      <w:r>
        <w:rPr>
          <w:b/>
          <w:bCs/>
          <w:sz w:val="24"/>
          <w:szCs w:val="24"/>
        </w:rPr>
        <w:t xml:space="preserve">Staff Physical Therapist</w:t>
      </w:r>
    </w:p>
    <w:p>
      <w:pPr>
        <w:spacing w:after="60"/>
        <w:jc w:val="center"/>
      </w:pPr>
      <w:r>
        <w:rPr>
          <w:i/>
          <w:iCs/>
          <w:color w:val="666666"/>
        </w:rPr>
        <w:t xml:space="preserve">Rehabilitation Center  •  2019 - 2021</w:t>
      </w:r>
    </w:p>
    <w:p>
      <w:pPr>
        <w:pStyle w:val="ListParagraph"/>
        <w:numPr>
          <w:ilvl w:val="0"/>
          <w:numId w:val="2"/>
        </w:numPr>
      </w:pPr>
      <w:r>
        <w:t xml:space="preserve">Provided outpatient physical therapy</w:t>
      </w:r>
    </w:p>
    <w:p>
      <w:pPr>
        <w:pStyle w:val="ListParagraph"/>
        <w:numPr>
          <w:ilvl w:val="0"/>
          <w:numId w:val="2"/>
        </w:numPr>
      </w:pPr>
      <w:r>
        <w:t xml:space="preserve">Conducted evaluations and assessments</w:t>
      </w:r>
    </w:p>
    <w:p>
      <w:pPr>
        <w:pStyle w:val="ListParagraph"/>
        <w:numPr>
          <w:ilvl w:val="0"/>
          <w:numId w:val="2"/>
        </w:numPr>
      </w:pPr>
      <w:r>
        <w:t xml:space="preserve">Collaborated with physicians</w:t>
      </w:r>
    </w:p>
    <w:p>
      <w:pPr>
        <w:spacing w:after="120"/>
      </w:pPr>
      <w:r>
        <w:t xml:space="preserve"/>
      </w:r>
    </w:p>
    <w:p>
      <w:pPr>
        <w:spacing w:before="120" w:after="100"/>
        <w:jc w:val="center"/>
      </w:pPr>
      <w:r>
        <w:rPr>
          <w:color w:val="8B4789"/>
          <w:sz w:val="24"/>
          <w:szCs w:val="24"/>
        </w:rPr>
        <w:t xml:space="preserve">EDUCATION</w:t>
      </w:r>
    </w:p>
    <w:p>
      <w:pPr>
        <w:spacing w:after="100"/>
        <w:jc w:val="center"/>
      </w:pPr>
      <w:r>
        <w:rPr>
          <w:b/>
          <w:bCs/>
        </w:rPr>
        <w:t xml:space="preserve">Doctor of Physical Therapy</w:t>
      </w:r>
      <w:r>
        <w:rPr>
          <w:i/>
          <w:iCs/>
        </w:rPr>
        <w:t xml:space="preserve"> • USC • 2019</w:t>
      </w:r>
    </w:p>
    <w:p>
      <w:pPr>
        <w:spacing w:after="100"/>
        <w:jc w:val="center"/>
      </w:pPr>
      <w:r>
        <w:rPr>
          <w:b/>
          <w:bCs/>
        </w:rPr>
        <w:t xml:space="preserve">BS in Kinesiology</w:t>
      </w:r>
      <w:r>
        <w:rPr>
          <w:i/>
          <w:iCs/>
        </w:rPr>
        <w:t xml:space="preserve"> • UC San Diego • 2016</w:t>
      </w:r>
    </w:p>
    <w:p>
      <w:pPr>
        <w:spacing w:before="120" w:after="100"/>
        <w:jc w:val="center"/>
      </w:pPr>
      <w:r>
        <w:rPr>
          <w:color w:val="8B4789"/>
          <w:sz w:val="24"/>
          <w:szCs w:val="24"/>
        </w:rPr>
        <w:t xml:space="preserve">SKILLS</w:t>
      </w:r>
    </w:p>
    <w:p>
      <w:pPr>
        <w:jc w:val="center"/>
      </w:pPr>
      <w:r>
        <w:t xml:space="preserve">Manual Therapy  •  Sports Rehabilitation  •  Orthopedic PT  •  Treatment Planning  •  Patient Education  •  Exercise Prescription  •  Documentation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2025-10-26T23:34:05.994Z</dcterms:created>
  <dcterms:modified xsi:type="dcterms:W3CDTF">2025-10-26T23:34:05.994Z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